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30/65-2026-085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Neubau Grundschule Grebben/ Raumlufttechnik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Raumlufttechnik im Rahmen des Neubaus der Grundschule Grebben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